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B0F" w:rsidRDefault="00096B0F" w:rsidP="00202AEE">
      <w:pPr>
        <w:jc w:val="center"/>
        <w:rPr>
          <w:rFonts w:ascii="Harrington" w:hAnsi="Harrington" w:cs="Harrington"/>
          <w:sz w:val="36"/>
          <w:szCs w:val="36"/>
        </w:rPr>
      </w:pPr>
      <w:r>
        <w:rPr>
          <w:rFonts w:ascii="Harrington" w:hAnsi="Harrington" w:cs="Harrington"/>
          <w:sz w:val="36"/>
          <w:szCs w:val="36"/>
        </w:rPr>
        <w:t>Storia ed organico della BELLANTEBAND “PRIMO RICCITELLI”</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 xml:space="preserve">La </w:t>
      </w:r>
      <w:r w:rsidRPr="009F7CA3">
        <w:rPr>
          <w:rFonts w:ascii="Arial Narrow" w:hAnsi="Arial Narrow" w:cs="Arial Narrow"/>
          <w:i/>
          <w:iCs/>
          <w:sz w:val="24"/>
          <w:szCs w:val="24"/>
        </w:rPr>
        <w:t>Bellanteband “Primo Riccitelli”</w:t>
      </w:r>
      <w:r>
        <w:rPr>
          <w:rFonts w:ascii="Arial Narrow" w:hAnsi="Arial Narrow" w:cs="Arial Narrow"/>
          <w:i/>
          <w:iCs/>
          <w:sz w:val="24"/>
          <w:szCs w:val="24"/>
        </w:rPr>
        <w:t xml:space="preserve"> </w:t>
      </w:r>
      <w:r>
        <w:rPr>
          <w:rFonts w:ascii="Arial Narrow" w:hAnsi="Arial Narrow" w:cs="Arial Narrow"/>
          <w:sz w:val="24"/>
          <w:szCs w:val="24"/>
        </w:rPr>
        <w:t>si è ricostituita nel 1997 e da allora opera ininterrottamente nel panorama musicale bandistico locale, nazionale ed internazionale.</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 xml:space="preserve">Dall’anno della sua ricostituzione è diretta dal </w:t>
      </w:r>
      <w:r>
        <w:rPr>
          <w:rFonts w:ascii="Arial Narrow" w:hAnsi="Arial Narrow" w:cs="Arial Narrow"/>
          <w:i/>
          <w:iCs/>
          <w:sz w:val="24"/>
          <w:szCs w:val="24"/>
        </w:rPr>
        <w:t xml:space="preserve">M° Michele Furia </w:t>
      </w:r>
      <w:r>
        <w:rPr>
          <w:rFonts w:ascii="Arial Narrow" w:hAnsi="Arial Narrow" w:cs="Arial Narrow"/>
          <w:sz w:val="24"/>
          <w:szCs w:val="24"/>
        </w:rPr>
        <w:t>che le ha subito dato i connotati di una moderna sinfonic – band.</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L’organico è costituito quasi esclusivamente da giovani appassionati musicisti del luogo ed attualmente il numero dei suoi componenti oscilla intorno alle 40 unità.</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Queste le esperienze più significative:</w:t>
      </w:r>
    </w:p>
    <w:p w:rsidR="00096B0F" w:rsidRDefault="00096B0F" w:rsidP="00202AEE">
      <w:pPr>
        <w:jc w:val="both"/>
        <w:rPr>
          <w:rFonts w:ascii="Arial Narrow" w:hAnsi="Arial Narrow" w:cs="Arial Narrow"/>
          <w:sz w:val="24"/>
          <w:szCs w:val="24"/>
        </w:rPr>
      </w:pPr>
      <w:r>
        <w:rPr>
          <w:rFonts w:ascii="Arial Narrow" w:hAnsi="Arial Narrow" w:cs="Arial Narrow"/>
          <w:b/>
          <w:bCs/>
          <w:sz w:val="24"/>
          <w:szCs w:val="24"/>
        </w:rPr>
        <w:t xml:space="preserve">1998 </w:t>
      </w:r>
      <w:r>
        <w:rPr>
          <w:rFonts w:ascii="Arial Narrow" w:hAnsi="Arial Narrow" w:cs="Arial Narrow"/>
          <w:sz w:val="24"/>
          <w:szCs w:val="24"/>
        </w:rPr>
        <w:t>– esibizione presso il museo delle Ferrovie dello Stato a Napoli, in località Pietrarsa;</w:t>
      </w:r>
    </w:p>
    <w:p w:rsidR="00096B0F" w:rsidRDefault="00096B0F" w:rsidP="00202AEE">
      <w:pPr>
        <w:jc w:val="both"/>
        <w:rPr>
          <w:rFonts w:ascii="Arial Narrow" w:hAnsi="Arial Narrow" w:cs="Arial Narrow"/>
          <w:sz w:val="24"/>
          <w:szCs w:val="24"/>
        </w:rPr>
      </w:pPr>
      <w:r>
        <w:rPr>
          <w:rFonts w:ascii="Arial Narrow" w:hAnsi="Arial Narrow" w:cs="Arial Narrow"/>
          <w:b/>
          <w:bCs/>
          <w:sz w:val="24"/>
          <w:szCs w:val="24"/>
        </w:rPr>
        <w:t xml:space="preserve">1999 </w:t>
      </w:r>
      <w:r>
        <w:rPr>
          <w:rFonts w:ascii="Arial Narrow" w:hAnsi="Arial Narrow" w:cs="Arial Narrow"/>
          <w:sz w:val="24"/>
          <w:szCs w:val="24"/>
        </w:rPr>
        <w:t>– esibizione come banda fuori concorso al III Premio Nazionale “La Bacchetta d’Oro” di Frosinone;</w:t>
      </w:r>
    </w:p>
    <w:p w:rsidR="00096B0F" w:rsidRDefault="00096B0F" w:rsidP="00202AEE">
      <w:pPr>
        <w:jc w:val="both"/>
        <w:rPr>
          <w:rFonts w:ascii="Arial Narrow" w:hAnsi="Arial Narrow" w:cs="Arial Narrow"/>
          <w:sz w:val="24"/>
          <w:szCs w:val="24"/>
        </w:rPr>
      </w:pPr>
      <w:r>
        <w:rPr>
          <w:rFonts w:ascii="Arial Narrow" w:hAnsi="Arial Narrow" w:cs="Arial Narrow"/>
          <w:b/>
          <w:bCs/>
          <w:sz w:val="24"/>
          <w:szCs w:val="24"/>
        </w:rPr>
        <w:t>2001</w:t>
      </w:r>
      <w:r>
        <w:rPr>
          <w:rFonts w:ascii="Arial Narrow" w:hAnsi="Arial Narrow" w:cs="Arial Narrow"/>
          <w:sz w:val="24"/>
          <w:szCs w:val="24"/>
        </w:rPr>
        <w:t xml:space="preserve"> – concerti in Ungheria, a Budapest, a Velence e ad Eger;</w:t>
      </w:r>
    </w:p>
    <w:p w:rsidR="00096B0F" w:rsidRDefault="00096B0F" w:rsidP="00202AEE">
      <w:pPr>
        <w:jc w:val="both"/>
        <w:rPr>
          <w:rFonts w:ascii="Arial Narrow" w:hAnsi="Arial Narrow" w:cs="Arial Narrow"/>
          <w:sz w:val="24"/>
          <w:szCs w:val="24"/>
        </w:rPr>
      </w:pPr>
      <w:r>
        <w:rPr>
          <w:rFonts w:ascii="Arial Narrow" w:hAnsi="Arial Narrow" w:cs="Arial Narrow"/>
          <w:b/>
          <w:bCs/>
          <w:sz w:val="24"/>
          <w:szCs w:val="24"/>
        </w:rPr>
        <w:t xml:space="preserve">2002 </w:t>
      </w:r>
      <w:r>
        <w:rPr>
          <w:rFonts w:ascii="Arial Narrow" w:hAnsi="Arial Narrow" w:cs="Arial Narrow"/>
          <w:sz w:val="24"/>
          <w:szCs w:val="24"/>
        </w:rPr>
        <w:t>– incisione del compact disc dal titolo “Musiche della cultura bandistica bellantese” la cui presentazione è avvenuta nella splendida cornice del teatro storico di Atri (TE);</w:t>
      </w:r>
    </w:p>
    <w:p w:rsidR="00096B0F" w:rsidRDefault="00096B0F" w:rsidP="00202AEE">
      <w:pPr>
        <w:jc w:val="both"/>
        <w:rPr>
          <w:rFonts w:ascii="Arial Narrow" w:hAnsi="Arial Narrow" w:cs="Arial Narrow"/>
          <w:sz w:val="24"/>
          <w:szCs w:val="24"/>
        </w:rPr>
      </w:pPr>
      <w:r>
        <w:rPr>
          <w:rFonts w:ascii="Arial Narrow" w:hAnsi="Arial Narrow" w:cs="Arial Narrow"/>
          <w:b/>
          <w:bCs/>
          <w:sz w:val="24"/>
          <w:szCs w:val="24"/>
        </w:rPr>
        <w:t>2003</w:t>
      </w:r>
      <w:r>
        <w:rPr>
          <w:rFonts w:ascii="Arial Narrow" w:hAnsi="Arial Narrow" w:cs="Arial Narrow"/>
          <w:sz w:val="24"/>
          <w:szCs w:val="24"/>
        </w:rPr>
        <w:t xml:space="preserve"> – concerti in Sicilia, nelle località siracusane di Solarino, Canicattini Bagni e Buccheri;</w:t>
      </w:r>
    </w:p>
    <w:p w:rsidR="00096B0F" w:rsidRDefault="00096B0F" w:rsidP="00202AEE">
      <w:pPr>
        <w:jc w:val="both"/>
        <w:rPr>
          <w:rFonts w:ascii="Arial Narrow" w:hAnsi="Arial Narrow" w:cs="Arial Narrow"/>
          <w:sz w:val="24"/>
          <w:szCs w:val="24"/>
        </w:rPr>
      </w:pPr>
      <w:r>
        <w:rPr>
          <w:rFonts w:ascii="Arial Narrow" w:hAnsi="Arial Narrow" w:cs="Arial Narrow"/>
          <w:b/>
          <w:bCs/>
          <w:sz w:val="24"/>
          <w:szCs w:val="24"/>
        </w:rPr>
        <w:t xml:space="preserve">2004 </w:t>
      </w:r>
      <w:r>
        <w:rPr>
          <w:rFonts w:ascii="Arial Narrow" w:hAnsi="Arial Narrow" w:cs="Arial Narrow"/>
          <w:sz w:val="24"/>
          <w:szCs w:val="24"/>
        </w:rPr>
        <w:t>– finalista tra le migliori dieci bande italiane selezionate nel concorso “Energia in banda”, indetto dall’ Enel, la cui finale si è svolta a Firenze, in piazza della Signoria.</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 xml:space="preserve">Nello stesso anno ha partecipato al VII festival delle bande giovanili di Palazzo San Gervasio (PZ). </w:t>
      </w:r>
    </w:p>
    <w:p w:rsidR="00096B0F" w:rsidRDefault="00096B0F" w:rsidP="00202AEE">
      <w:pPr>
        <w:jc w:val="both"/>
        <w:rPr>
          <w:rFonts w:ascii="Arial Narrow" w:hAnsi="Arial Narrow" w:cs="Arial Narrow"/>
          <w:sz w:val="24"/>
          <w:szCs w:val="24"/>
        </w:rPr>
      </w:pPr>
      <w:r>
        <w:rPr>
          <w:rFonts w:ascii="Arial Narrow" w:hAnsi="Arial Narrow" w:cs="Arial Narrow"/>
          <w:b/>
          <w:bCs/>
          <w:sz w:val="24"/>
          <w:szCs w:val="24"/>
        </w:rPr>
        <w:t xml:space="preserve">2005 </w:t>
      </w:r>
      <w:r>
        <w:rPr>
          <w:rFonts w:ascii="Arial Narrow" w:hAnsi="Arial Narrow" w:cs="Arial Narrow"/>
          <w:sz w:val="24"/>
          <w:szCs w:val="24"/>
        </w:rPr>
        <w:t>– settimo posto al Concorso Internazionale di Malgrat de Mar (Barcellona) e partecipazione ai seguenti festival nazionali: Cassine (AL), Cisternino (BR), Santa Maria Nuova (AN);</w:t>
      </w:r>
    </w:p>
    <w:p w:rsidR="00096B0F" w:rsidRDefault="00096B0F" w:rsidP="00202AEE">
      <w:pPr>
        <w:jc w:val="both"/>
        <w:rPr>
          <w:rFonts w:ascii="Arial Narrow" w:hAnsi="Arial Narrow" w:cs="Arial Narrow"/>
          <w:sz w:val="24"/>
          <w:szCs w:val="24"/>
        </w:rPr>
      </w:pPr>
      <w:r>
        <w:rPr>
          <w:rFonts w:ascii="Arial Narrow" w:hAnsi="Arial Narrow" w:cs="Arial Narrow"/>
          <w:b/>
          <w:bCs/>
          <w:sz w:val="24"/>
          <w:szCs w:val="24"/>
        </w:rPr>
        <w:t xml:space="preserve">2006 </w:t>
      </w:r>
      <w:r>
        <w:rPr>
          <w:rFonts w:ascii="Arial Narrow" w:hAnsi="Arial Narrow" w:cs="Arial Narrow"/>
          <w:sz w:val="24"/>
          <w:szCs w:val="24"/>
        </w:rPr>
        <w:t>– primo premio al concorso delle bande musicali della Provincia di Teramo, quarto premio al VII festival internazionale di Giulianova (TE), concerti a Capua, Benevento e Servigliano (AP) nell’ambito della manifestazione band@utore.</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Nello stesso anno ha partecipato al X festival internazionale di Sanremo (IM) dove ha tenuto concerti in piazza San Siro e in piazza Colombo.</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Degno di nota è il concerto – omaggio a Nino Rota che la Bellanteband “Primo Riccitelli” ha eseguito presso il teatro comunale di Teramo in occasione del X premio per la fotografia cinematografica “Gianni Di Venanzo”.</w:t>
      </w:r>
    </w:p>
    <w:p w:rsidR="00096B0F" w:rsidRDefault="00096B0F" w:rsidP="00202AEE">
      <w:pPr>
        <w:jc w:val="both"/>
        <w:rPr>
          <w:rFonts w:ascii="Arial Narrow" w:hAnsi="Arial Narrow" w:cs="Arial Narrow"/>
          <w:sz w:val="24"/>
          <w:szCs w:val="24"/>
        </w:rPr>
      </w:pPr>
      <w:r>
        <w:rPr>
          <w:rFonts w:ascii="Arial Narrow" w:hAnsi="Arial Narrow" w:cs="Arial Narrow"/>
          <w:b/>
          <w:bCs/>
          <w:sz w:val="24"/>
          <w:szCs w:val="24"/>
        </w:rPr>
        <w:t xml:space="preserve">2007 </w:t>
      </w:r>
      <w:r>
        <w:rPr>
          <w:rFonts w:ascii="Arial Narrow" w:hAnsi="Arial Narrow" w:cs="Arial Narrow"/>
          <w:sz w:val="24"/>
          <w:szCs w:val="24"/>
        </w:rPr>
        <w:t>– anno iniziato con l’esibizione presso la sala Nervi in Vaticano, in occasione della prima udienza generale di Papa Benedetto XVI, proseguito poi con l’esibizione in occasione della sfilata inaugurale del carnevale di Torino.</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Nel mese di aprile è arrivata la seconda vittoria al concorso delle bande musicali della Provincia di Teramo ed il quarto posto al festival internazionale di Giulianova (TE).</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E’ stato questo l’anno del decennale, festeggiato con un memorabile concerto presso lo storico teatro municipale di Atri (TE) in occasione del quale, la Bellanteband “Primo Riccitelli” ha inciso il secondo compact disc della sua storia dal titolo “10 anni in un live”.</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Da menzionare inoltre la partecipazione alla rassegna bandistica internazionale di Carlino (UD).</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In occasione dell’ XI premio internazionale per la fotografia cinematografica “Gianni Di Venanzo”, la Bellanteband “Primo Riccitelli” ha tenuto un concerto – omaggio a Carlo Rustichelli presso il teatro comunale di Teramo.</w:t>
      </w:r>
    </w:p>
    <w:p w:rsidR="00096B0F" w:rsidRDefault="00096B0F" w:rsidP="00202AEE">
      <w:pPr>
        <w:jc w:val="both"/>
        <w:rPr>
          <w:rFonts w:ascii="Arial Narrow" w:hAnsi="Arial Narrow" w:cs="Arial Narrow"/>
          <w:sz w:val="24"/>
          <w:szCs w:val="24"/>
        </w:rPr>
      </w:pPr>
      <w:r>
        <w:rPr>
          <w:rFonts w:ascii="Arial Narrow" w:hAnsi="Arial Narrow" w:cs="Arial Narrow"/>
          <w:b/>
          <w:bCs/>
          <w:sz w:val="24"/>
          <w:szCs w:val="24"/>
        </w:rPr>
        <w:t xml:space="preserve">2008 </w:t>
      </w:r>
      <w:r>
        <w:rPr>
          <w:rFonts w:ascii="Arial Narrow" w:hAnsi="Arial Narrow" w:cs="Arial Narrow"/>
          <w:sz w:val="24"/>
          <w:szCs w:val="24"/>
        </w:rPr>
        <w:t>– partecipazione al meeting internazionale di Wolfsberg (Austria) dove si è esibita presso il palazzo della cultura alla presenza di numerose bande europee.</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Nello stesso anno la Bellanteband “Primo Riccitelli” ha ottenuto un settimo posto in terza categoria al prestigioso concorso internazionale per bande musicali “Valèe d’ Aoste” di Saint Vincent (AO) ed ha eseguito un concerto – omaggio ad Armando Trovajoli presso il teatro comunale di Teramo in occasione del XII premio internazionale per la fotografia cinematografica “Gianni Di Venanzo”.</w:t>
      </w:r>
    </w:p>
    <w:p w:rsidR="00096B0F" w:rsidRDefault="00096B0F" w:rsidP="00202AEE">
      <w:pPr>
        <w:jc w:val="both"/>
        <w:rPr>
          <w:rFonts w:ascii="Arial Narrow" w:hAnsi="Arial Narrow" w:cs="Arial Narrow"/>
          <w:sz w:val="24"/>
          <w:szCs w:val="24"/>
        </w:rPr>
      </w:pPr>
      <w:r>
        <w:rPr>
          <w:rFonts w:ascii="Arial Narrow" w:hAnsi="Arial Narrow" w:cs="Arial Narrow"/>
          <w:b/>
          <w:bCs/>
          <w:sz w:val="24"/>
          <w:szCs w:val="24"/>
        </w:rPr>
        <w:t xml:space="preserve">2009 </w:t>
      </w:r>
      <w:r>
        <w:rPr>
          <w:rFonts w:ascii="Arial Narrow" w:hAnsi="Arial Narrow" w:cs="Arial Narrow"/>
          <w:sz w:val="24"/>
          <w:szCs w:val="24"/>
        </w:rPr>
        <w:t>– concerti e sfilate in occasione della Festa della Repubblica presso i campi tenda di Piazza d’Armi e di Collemaggio a L’Aquila, processione presso il campo tenda di Camarda (AQ) in occasione della locale festa patronale.</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Nel 2009, la Bellanteband “Primo Riccitelli” ha registrato il terzo compact disc della sua storia, intitolato “Il Grancassiere” e dedicato al grancassista scomparso. Il compact disc è stato registrato presso la chiesa di Santa Croce e Santa Maria della Misericordia in Bellante (TE) durante l’annuale concerto di Santa Cecilia.</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 xml:space="preserve">Degno di menzione è il terzo premio al “Malta International Folk Festival” che si è svolto nelle località di Marsaxlokk, Tarxien, Kalkara e Zebbug. </w:t>
      </w:r>
    </w:p>
    <w:p w:rsidR="00096B0F" w:rsidRDefault="00096B0F" w:rsidP="00202AEE">
      <w:pPr>
        <w:jc w:val="both"/>
        <w:rPr>
          <w:rFonts w:ascii="Arial Narrow" w:hAnsi="Arial Narrow" w:cs="Arial Narrow"/>
          <w:sz w:val="24"/>
          <w:szCs w:val="24"/>
        </w:rPr>
      </w:pPr>
      <w:r>
        <w:rPr>
          <w:rFonts w:ascii="Arial Narrow" w:hAnsi="Arial Narrow" w:cs="Arial Narrow"/>
          <w:b/>
          <w:bCs/>
          <w:sz w:val="24"/>
          <w:szCs w:val="24"/>
        </w:rPr>
        <w:t xml:space="preserve">2010 </w:t>
      </w:r>
      <w:r>
        <w:rPr>
          <w:rFonts w:ascii="Arial Narrow" w:hAnsi="Arial Narrow" w:cs="Arial Narrow"/>
          <w:sz w:val="24"/>
          <w:szCs w:val="24"/>
        </w:rPr>
        <w:t>–</w:t>
      </w:r>
      <w:r>
        <w:rPr>
          <w:rFonts w:ascii="Arial Narrow" w:hAnsi="Arial Narrow" w:cs="Arial Narrow"/>
          <w:b/>
          <w:bCs/>
          <w:sz w:val="24"/>
          <w:szCs w:val="24"/>
        </w:rPr>
        <w:t xml:space="preserve"> </w:t>
      </w:r>
      <w:r>
        <w:rPr>
          <w:rFonts w:ascii="Arial Narrow" w:hAnsi="Arial Narrow" w:cs="Arial Narrow"/>
          <w:sz w:val="24"/>
          <w:szCs w:val="24"/>
        </w:rPr>
        <w:t>concerto serale in occasione della rassegna “Ripattoni in arte” che si è svolto nel centro storico del borgo medioevale bellantese; concerto in occasione della rievocazione storica in località Pretara di Isola del Gran Sasso (TE).</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Numerosi sono stati i passaggi televisivi della Bellanteband “Primo Riccitelli”: nel 2002 sul Tg 3 Rai Abruzzo in occasione del concerto tenuto nel teatro municipale di Atri (TE), nel 2004 su Tg Sky in occasione dell’iniziativa di Enel e Legambiente denominata “Voler bene all’Italia”, nel 2006 in occasione delle trasmissioni “Festa Italiana” e “Speciale Sanremo” di Rai 1, nel 2007 sul Tg 1 del 3 gennaio e sulla prima puntata della trasmissione “Votantonio” in onda su Rai 2, nel 2009 su Rai 3 in occasione della trasmissione “Linea blu”.</w:t>
      </w:r>
    </w:p>
    <w:p w:rsidR="00096B0F" w:rsidRPr="007D45D7" w:rsidRDefault="00096B0F" w:rsidP="00202AEE">
      <w:pPr>
        <w:jc w:val="both"/>
        <w:rPr>
          <w:rFonts w:ascii="Arial Narrow" w:hAnsi="Arial Narrow" w:cs="Arial Narrow"/>
          <w:sz w:val="24"/>
          <w:szCs w:val="24"/>
        </w:rPr>
      </w:pPr>
      <w:r>
        <w:rPr>
          <w:rFonts w:ascii="Arial Narrow" w:hAnsi="Arial Narrow" w:cs="Arial Narrow"/>
          <w:sz w:val="24"/>
          <w:szCs w:val="24"/>
        </w:rPr>
        <w:t xml:space="preserve">Numerosi anche i gemellaggi musicali con le bande musicali di: Ceccano (FR), Scandriglia (RI), Morro d’ Alba (AN), Tresigallo (FE), Solarino (SR), Pontedell’Olio (PC), Supino (FR).   </w:t>
      </w:r>
    </w:p>
    <w:p w:rsidR="00096B0F" w:rsidRPr="009F7CA3" w:rsidRDefault="00096B0F" w:rsidP="00202AEE">
      <w:pPr>
        <w:jc w:val="both"/>
        <w:rPr>
          <w:rFonts w:ascii="Arial Narrow" w:hAnsi="Arial Narrow" w:cs="Arial Narrow"/>
          <w:sz w:val="24"/>
          <w:szCs w:val="24"/>
        </w:rPr>
      </w:pPr>
    </w:p>
    <w:p w:rsidR="00096B0F" w:rsidRPr="00502754" w:rsidRDefault="00096B0F" w:rsidP="00202AEE">
      <w:pPr>
        <w:jc w:val="both"/>
        <w:rPr>
          <w:rFonts w:ascii="Arial Narrow" w:hAnsi="Arial Narrow" w:cs="Arial Narrow"/>
          <w:sz w:val="24"/>
          <w:szCs w:val="24"/>
        </w:rPr>
      </w:pPr>
    </w:p>
    <w:tbl>
      <w:tblPr>
        <w:tblW w:w="4900" w:type="pct"/>
        <w:jc w:val="center"/>
        <w:tblCellMar>
          <w:left w:w="0" w:type="dxa"/>
          <w:right w:w="0" w:type="dxa"/>
        </w:tblCellMar>
        <w:tblLook w:val="00A0"/>
      </w:tblPr>
      <w:tblGrid>
        <w:gridCol w:w="9445"/>
      </w:tblGrid>
      <w:tr w:rsidR="00096B0F" w:rsidRPr="00044AA5">
        <w:trPr>
          <w:jc w:val="center"/>
        </w:trPr>
        <w:tc>
          <w:tcPr>
            <w:tcW w:w="0" w:type="auto"/>
            <w:tcBorders>
              <w:top w:val="nil"/>
              <w:left w:val="nil"/>
              <w:bottom w:val="nil"/>
              <w:right w:val="nil"/>
            </w:tcBorders>
            <w:vAlign w:val="center"/>
          </w:tcPr>
          <w:p w:rsidR="00096B0F" w:rsidRPr="009C3B91" w:rsidRDefault="00096B0F" w:rsidP="007D7FDB">
            <w:pPr>
              <w:spacing w:after="0" w:line="240" w:lineRule="auto"/>
              <w:jc w:val="both"/>
              <w:rPr>
                <w:rFonts w:ascii="Arial Narrow" w:hAnsi="Arial Narrow" w:cs="Arial Narrow"/>
                <w:color w:val="BBBBBB"/>
                <w:sz w:val="24"/>
                <w:szCs w:val="24"/>
              </w:rPr>
            </w:pPr>
            <w:r w:rsidRPr="009C3B91">
              <w:rPr>
                <w:rFonts w:ascii="Arial Narrow" w:hAnsi="Arial Narrow" w:cs="Arial Narrow"/>
                <w:color w:val="DDDDDD"/>
                <w:sz w:val="24"/>
                <w:szCs w:val="24"/>
              </w:rPr>
              <w:t xml:space="preserve"> </w:t>
            </w:r>
          </w:p>
        </w:tc>
      </w:tr>
      <w:tr w:rsidR="00096B0F" w:rsidRPr="00044AA5">
        <w:trPr>
          <w:trHeight w:val="120"/>
          <w:jc w:val="center"/>
        </w:trPr>
        <w:tc>
          <w:tcPr>
            <w:tcW w:w="0" w:type="auto"/>
            <w:tcBorders>
              <w:top w:val="nil"/>
              <w:left w:val="nil"/>
              <w:bottom w:val="nil"/>
              <w:right w:val="nil"/>
            </w:tcBorders>
            <w:vAlign w:val="center"/>
          </w:tcPr>
          <w:p w:rsidR="00096B0F" w:rsidRPr="009C3B91" w:rsidRDefault="00096B0F" w:rsidP="007D7FDB">
            <w:pPr>
              <w:spacing w:after="0" w:line="120" w:lineRule="atLeast"/>
              <w:jc w:val="both"/>
              <w:rPr>
                <w:rFonts w:ascii="Arial Narrow" w:hAnsi="Arial Narrow" w:cs="Arial Narrow"/>
                <w:color w:val="BBBBBB"/>
                <w:sz w:val="24"/>
                <w:szCs w:val="24"/>
              </w:rPr>
            </w:pPr>
            <w:r w:rsidRPr="00044AA5">
              <w:rPr>
                <w:rFonts w:ascii="Arial Narrow" w:hAnsi="Arial Narrow" w:cs="Arial Narrow"/>
                <w:noProof/>
                <w:color w:val="BBBBB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http://www.jrb.it/Images/b.gif" style="width:.75pt;height:.75pt;visibility:visible">
                  <v:imagedata r:id="rId4" o:title=""/>
                </v:shape>
              </w:pict>
            </w:r>
          </w:p>
        </w:tc>
      </w:tr>
    </w:tbl>
    <w:p w:rsidR="00096B0F" w:rsidRDefault="00096B0F" w:rsidP="00202AEE">
      <w:pPr>
        <w:jc w:val="both"/>
        <w:rPr>
          <w:rFonts w:ascii="Arial Narrow" w:hAnsi="Arial Narrow" w:cs="Arial Narrow"/>
          <w:sz w:val="24"/>
          <w:szCs w:val="24"/>
        </w:rPr>
      </w:pPr>
    </w:p>
    <w:p w:rsidR="00096B0F" w:rsidRDefault="00096B0F" w:rsidP="00202AEE">
      <w:pPr>
        <w:jc w:val="both"/>
        <w:rPr>
          <w:rFonts w:ascii="Arial Narrow" w:hAnsi="Arial Narrow" w:cs="Arial Narrow"/>
          <w:sz w:val="24"/>
          <w:szCs w:val="24"/>
        </w:rPr>
      </w:pPr>
    </w:p>
    <w:p w:rsidR="00096B0F" w:rsidRDefault="00096B0F" w:rsidP="00202AEE">
      <w:pPr>
        <w:jc w:val="center"/>
        <w:rPr>
          <w:rFonts w:ascii="Harrington" w:hAnsi="Harrington" w:cs="Harrington"/>
          <w:sz w:val="36"/>
          <w:szCs w:val="36"/>
        </w:rPr>
      </w:pPr>
      <w:r w:rsidRPr="00B83B79">
        <w:rPr>
          <w:rFonts w:ascii="Harrington" w:hAnsi="Harrington" w:cs="Harrington"/>
          <w:sz w:val="36"/>
          <w:szCs w:val="36"/>
        </w:rPr>
        <w:t>Curriculum del M° Michele Furia</w:t>
      </w:r>
    </w:p>
    <w:p w:rsidR="00096B0F" w:rsidRPr="00B83B79" w:rsidRDefault="00096B0F" w:rsidP="00202AEE">
      <w:pPr>
        <w:jc w:val="center"/>
        <w:rPr>
          <w:rFonts w:ascii="Harrington" w:hAnsi="Harrington" w:cs="Harrington"/>
          <w:sz w:val="36"/>
          <w:szCs w:val="36"/>
        </w:rPr>
      </w:pPr>
    </w:p>
    <w:p w:rsidR="00096B0F" w:rsidRDefault="00096B0F" w:rsidP="00202AEE">
      <w:pPr>
        <w:jc w:val="both"/>
        <w:rPr>
          <w:rFonts w:ascii="Arial Narrow" w:hAnsi="Arial Narrow" w:cs="Arial Narrow"/>
          <w:sz w:val="24"/>
          <w:szCs w:val="24"/>
        </w:rPr>
      </w:pPr>
      <w:r w:rsidRPr="00B83B79">
        <w:rPr>
          <w:rFonts w:ascii="Arial Narrow" w:hAnsi="Arial Narrow" w:cs="Arial Narrow"/>
          <w:sz w:val="24"/>
          <w:szCs w:val="24"/>
        </w:rPr>
        <w:t xml:space="preserve">Direttore stabile </w:t>
      </w:r>
      <w:r>
        <w:rPr>
          <w:rFonts w:ascii="Arial Narrow" w:hAnsi="Arial Narrow" w:cs="Arial Narrow"/>
          <w:sz w:val="24"/>
          <w:szCs w:val="24"/>
        </w:rPr>
        <w:t>della Bellanteband “Primo Riccitelli” dall’anno della sua costituzione.</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Ha svolto gli studi musicali presso i Conservatori di musica Santa Cecilia di Roma e Giovan Battista Pergolesi di Fermo specializzandosi successivamente nella direzione di banda con Daniele Carnevali.</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Specializzato in “Musica e Spettacolo” presso l’Università Cà Foscari di Venezia, si è successivamente abilitato all’insegnamento dell’ Educazione Musicale nelle scuole secondarie.</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Dal 1999 al 2007 è stato direttore del gruppo vocale – strumentale “Cicconi band” presso la scuola primaria di Morro d’Oro (TE), dove ha diretto anche la “Futura band” nel triennio dal 2004 al 2006.</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Dal 2009 è capo fanfara della Fanfara Bersaglieri “Enrico Toti” di Teramo.</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Ha ottenuto i seguenti riconoscimenti:</w:t>
      </w:r>
    </w:p>
    <w:p w:rsidR="00096B0F" w:rsidRDefault="00096B0F" w:rsidP="00202AEE">
      <w:pPr>
        <w:jc w:val="both"/>
        <w:rPr>
          <w:rFonts w:ascii="Arial Narrow" w:hAnsi="Arial Narrow" w:cs="Arial Narrow"/>
          <w:sz w:val="24"/>
          <w:szCs w:val="24"/>
        </w:rPr>
      </w:pPr>
      <w:r>
        <w:rPr>
          <w:rFonts w:ascii="Arial Narrow" w:hAnsi="Arial Narrow" w:cs="Arial Narrow"/>
          <w:b/>
          <w:bCs/>
          <w:sz w:val="24"/>
          <w:szCs w:val="24"/>
        </w:rPr>
        <w:t xml:space="preserve">2004 </w:t>
      </w:r>
      <w:r>
        <w:rPr>
          <w:rFonts w:ascii="Arial Narrow" w:hAnsi="Arial Narrow" w:cs="Arial Narrow"/>
          <w:sz w:val="24"/>
          <w:szCs w:val="24"/>
        </w:rPr>
        <w:t>– quinto posto con la Bellanteband “Primo Riccitelli” al Concorso Nazionale “Energia in banda” di Firenze;</w:t>
      </w:r>
    </w:p>
    <w:p w:rsidR="00096B0F" w:rsidRDefault="00096B0F" w:rsidP="00202AEE">
      <w:pPr>
        <w:jc w:val="both"/>
        <w:rPr>
          <w:rFonts w:ascii="Arial Narrow" w:hAnsi="Arial Narrow" w:cs="Arial Narrow"/>
          <w:sz w:val="24"/>
          <w:szCs w:val="24"/>
        </w:rPr>
      </w:pPr>
      <w:r>
        <w:rPr>
          <w:rFonts w:ascii="Arial Narrow" w:hAnsi="Arial Narrow" w:cs="Arial Narrow"/>
          <w:b/>
          <w:bCs/>
          <w:sz w:val="24"/>
          <w:szCs w:val="24"/>
        </w:rPr>
        <w:t xml:space="preserve">2005 </w:t>
      </w:r>
      <w:r>
        <w:rPr>
          <w:rFonts w:ascii="Arial Narrow" w:hAnsi="Arial Narrow" w:cs="Arial Narrow"/>
          <w:sz w:val="24"/>
          <w:szCs w:val="24"/>
        </w:rPr>
        <w:t>– settimo posto con la Bellanteband “Primo Riccitelli” al Concorso Internazionale di Malgrat De Mar – Barcellona;</w:t>
      </w:r>
    </w:p>
    <w:p w:rsidR="00096B0F" w:rsidRDefault="00096B0F" w:rsidP="00202AEE">
      <w:pPr>
        <w:jc w:val="both"/>
        <w:rPr>
          <w:rFonts w:ascii="Arial Narrow" w:hAnsi="Arial Narrow" w:cs="Arial Narrow"/>
          <w:sz w:val="24"/>
          <w:szCs w:val="24"/>
        </w:rPr>
      </w:pPr>
      <w:r>
        <w:rPr>
          <w:rFonts w:ascii="Arial Narrow" w:hAnsi="Arial Narrow" w:cs="Arial Narrow"/>
          <w:b/>
          <w:bCs/>
          <w:sz w:val="24"/>
          <w:szCs w:val="24"/>
        </w:rPr>
        <w:t xml:space="preserve">2006 </w:t>
      </w:r>
      <w:r>
        <w:rPr>
          <w:rFonts w:ascii="Arial Narrow" w:hAnsi="Arial Narrow" w:cs="Arial Narrow"/>
          <w:sz w:val="24"/>
          <w:szCs w:val="24"/>
        </w:rPr>
        <w:t>– primo posto con la Bellanteband “Primo Riccitelli” al I Concorso delle bande musicali della Provincia di Teramo, terzo posto con la “Futura band” al I Concorso delle bande musicali della Provincia di Teramo, quarto posto con la Bellanteband “Primo Riccitelli” al festival Internazionale di Giulianova (TE)</w:t>
      </w:r>
    </w:p>
    <w:p w:rsidR="00096B0F" w:rsidRDefault="00096B0F" w:rsidP="00202AEE">
      <w:pPr>
        <w:jc w:val="both"/>
        <w:rPr>
          <w:rFonts w:ascii="Arial Narrow" w:hAnsi="Arial Narrow" w:cs="Arial Narrow"/>
          <w:sz w:val="24"/>
          <w:szCs w:val="24"/>
        </w:rPr>
      </w:pPr>
      <w:r>
        <w:rPr>
          <w:rFonts w:ascii="Arial Narrow" w:hAnsi="Arial Narrow" w:cs="Arial Narrow"/>
          <w:b/>
          <w:bCs/>
          <w:sz w:val="24"/>
          <w:szCs w:val="24"/>
        </w:rPr>
        <w:t xml:space="preserve">2007 </w:t>
      </w:r>
      <w:r>
        <w:rPr>
          <w:rFonts w:ascii="Arial Narrow" w:hAnsi="Arial Narrow" w:cs="Arial Narrow"/>
          <w:sz w:val="24"/>
          <w:szCs w:val="24"/>
        </w:rPr>
        <w:t>– primo posto con la Bellanteband “Primo Riccitelli” al II Concorso delle bande musicali della Provincia di Teramo, quarto posto con la Bellanteband “Primo Riccitelli” al Festival Internazionale di Giulianova (TE)</w:t>
      </w:r>
    </w:p>
    <w:p w:rsidR="00096B0F" w:rsidRDefault="00096B0F" w:rsidP="00202AEE">
      <w:pPr>
        <w:jc w:val="both"/>
        <w:rPr>
          <w:rFonts w:ascii="Arial Narrow" w:hAnsi="Arial Narrow" w:cs="Arial Narrow"/>
          <w:sz w:val="24"/>
          <w:szCs w:val="24"/>
        </w:rPr>
      </w:pPr>
      <w:r>
        <w:rPr>
          <w:rFonts w:ascii="Arial Narrow" w:hAnsi="Arial Narrow" w:cs="Arial Narrow"/>
          <w:b/>
          <w:bCs/>
          <w:sz w:val="24"/>
          <w:szCs w:val="24"/>
        </w:rPr>
        <w:t xml:space="preserve">2009 </w:t>
      </w:r>
      <w:r>
        <w:rPr>
          <w:rFonts w:ascii="Arial Narrow" w:hAnsi="Arial Narrow" w:cs="Arial Narrow"/>
          <w:sz w:val="24"/>
          <w:szCs w:val="24"/>
        </w:rPr>
        <w:t>– primo premio con la scuola secondaria di primo grado “M.Zippilli” di Teramo al concorso sul riciclaggio indetto dalla società TEAM, terzo premio con la Bellanteband “Primo Riccitelli” al “Malta International Folk Festival”.</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E’ stato più volte membro di commissioni d’esame in Istituti Musicali ed in commissioni di concorsi bandistici nazionali.</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Dal 1996 è Direttore Artistico dell’ associazione Musicale “Cherubino” di Bellante (TE).</w:t>
      </w:r>
    </w:p>
    <w:p w:rsidR="00096B0F" w:rsidRDefault="00096B0F" w:rsidP="00202AEE">
      <w:pPr>
        <w:jc w:val="both"/>
        <w:rPr>
          <w:rFonts w:ascii="Arial Narrow" w:hAnsi="Arial Narrow" w:cs="Arial Narrow"/>
          <w:sz w:val="24"/>
          <w:szCs w:val="24"/>
        </w:rPr>
      </w:pPr>
      <w:r>
        <w:rPr>
          <w:rFonts w:ascii="Arial Narrow" w:hAnsi="Arial Narrow" w:cs="Arial Narrow"/>
          <w:sz w:val="24"/>
          <w:szCs w:val="24"/>
        </w:rPr>
        <w:t>Attualmente svolge attività professionale come docente di Clarinetto presso le scuole secondarie di primo grado ad indirizzo musicale della provincia di Teramo.</w:t>
      </w:r>
    </w:p>
    <w:p w:rsidR="00096B0F" w:rsidRDefault="00096B0F"/>
    <w:sectPr w:rsidR="00096B0F" w:rsidSect="009A3AA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arrington">
    <w:panose1 w:val="04040505050A02020702"/>
    <w:charset w:val="00"/>
    <w:family w:val="decorative"/>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AEE"/>
    <w:rsid w:val="00044AA5"/>
    <w:rsid w:val="00096B0F"/>
    <w:rsid w:val="00202AEE"/>
    <w:rsid w:val="004C2B6B"/>
    <w:rsid w:val="00502754"/>
    <w:rsid w:val="00592AFC"/>
    <w:rsid w:val="006A1784"/>
    <w:rsid w:val="007D45D7"/>
    <w:rsid w:val="007D7FDB"/>
    <w:rsid w:val="009A3AA9"/>
    <w:rsid w:val="009C3B91"/>
    <w:rsid w:val="009F7CA3"/>
    <w:rsid w:val="00B83B7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AA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2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2A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1130</Words>
  <Characters>6444</Characters>
  <Application>Microsoft Office Outlook</Application>
  <DocSecurity>0</DocSecurity>
  <Lines>0</Lines>
  <Paragraphs>0</Paragraphs>
  <ScaleCrop>false</ScaleCrop>
  <Company>Provincia di Teramo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Storia ed organico della BELLANTEBAND “PRIMO RICCITELLI”</dc:title>
  <dc:subject/>
  <dc:creator>Michele</dc:creator>
  <cp:keywords/>
  <dc:description/>
  <cp:lastModifiedBy>Manente</cp:lastModifiedBy>
  <cp:revision>2</cp:revision>
  <cp:lastPrinted>2012-01-26T09:24:00Z</cp:lastPrinted>
  <dcterms:created xsi:type="dcterms:W3CDTF">2012-01-26T12:24:00Z</dcterms:created>
  <dcterms:modified xsi:type="dcterms:W3CDTF">2012-01-26T12:24:00Z</dcterms:modified>
</cp:coreProperties>
</file>